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örnek-kat-karşılığı-inşaat-sözleşmesi"/>
      <w:r>
        <w:t xml:space="preserve">Örnek Kat Karşılığı İnşaat Sözleşmesi</w:t>
      </w:r>
      <w:bookmarkEnd w:id="20"/>
    </w:p>
    <w:p>
      <w:pPr>
        <w:pStyle w:val="FirstParagraph"/>
      </w:pPr>
      <w:r>
        <w:rPr>
          <w:b/>
        </w:rPr>
        <w:t xml:space="preserve">SÖZLEŞME</w:t>
      </w:r>
    </w:p>
    <w:p>
      <w:pPr>
        <w:pStyle w:val="BodyText"/>
      </w:pPr>
      <w:r>
        <w:rPr>
          <w:b/>
        </w:rPr>
        <w:t xml:space="preserve">1. TARAFLAR</w:t>
      </w:r>
    </w:p>
    <w:p>
      <w:pPr>
        <w:pStyle w:val="BodyText"/>
      </w:pPr>
      <w:r>
        <w:t xml:space="preserve">Bir tarafta [Arsa Sahibi Adresi] adresinde ikamet eden [Arsa Sahibi Adı Soyadı/Unvanı] (bundan sonra</w:t>
      </w:r>
      <w:r>
        <w:t xml:space="preserve"> </w:t>
      </w:r>
      <w:r>
        <w:t xml:space="preserve">“</w:t>
      </w:r>
      <w:r>
        <w:t xml:space="preserve">ARSA SAHİBİ</w:t>
      </w:r>
      <w:r>
        <w:t xml:space="preserve">”</w:t>
      </w:r>
      <w:r>
        <w:t xml:space="preserve"> </w:t>
      </w:r>
      <w:r>
        <w:t xml:space="preserve">olarak anılacaktır) ile diğer tarafta merkezi [Şirket Adresi] adresinde bulunan [Şirket Unvanı] (bundan sonra</w:t>
      </w:r>
      <w:r>
        <w:t xml:space="preserve"> </w:t>
      </w:r>
      <w:r>
        <w:t xml:space="preserve">“</w:t>
      </w:r>
      <w:r>
        <w:t xml:space="preserve">YÜKLENİCİ</w:t>
      </w:r>
      <w:r>
        <w:t xml:space="preserve">”</w:t>
      </w:r>
      <w:r>
        <w:t xml:space="preserve"> </w:t>
      </w:r>
      <w:r>
        <w:t xml:space="preserve">olarak anılacaktır) arasında aşağıdaki şartlarla işbu Kat Karşılığı İnşaat Sözleşmesi (bundan sonra</w:t>
      </w:r>
      <w:r>
        <w:t xml:space="preserve"> </w:t>
      </w:r>
      <w:r>
        <w:t xml:space="preserve">“</w:t>
      </w:r>
      <w:r>
        <w:t xml:space="preserve">Sözleşme</w:t>
      </w:r>
      <w:r>
        <w:t xml:space="preserve">”</w:t>
      </w:r>
      <w:r>
        <w:t xml:space="preserve"> </w:t>
      </w:r>
      <w:r>
        <w:t xml:space="preserve">olarak anılacaktır) akdedilmiştir.</w:t>
      </w:r>
    </w:p>
    <w:p>
      <w:pPr>
        <w:pStyle w:val="BodyText"/>
      </w:pPr>
      <w:r>
        <w:rPr>
          <w:b/>
        </w:rPr>
        <w:t xml:space="preserve">2. SÖZLEŞMENİN KONUSU</w:t>
      </w:r>
    </w:p>
    <w:p>
      <w:pPr>
        <w:pStyle w:val="BodyText"/>
      </w:pPr>
      <w:r>
        <w:t xml:space="preserve">İşbu Sözleşme’nin konusu, ARSA SAHİBİ’ne ait, [Tapu Bilgileri: İli, İlçesi, Mahallesi, Ada No, Parsel No] adresinde kain taşınmaz (bundan sonra</w:t>
      </w:r>
      <w:r>
        <w:t xml:space="preserve"> </w:t>
      </w:r>
      <w:r>
        <w:t xml:space="preserve">“</w:t>
      </w:r>
      <w:r>
        <w:t xml:space="preserve">Arsa</w:t>
      </w:r>
      <w:r>
        <w:t xml:space="preserve">”</w:t>
      </w:r>
      <w:r>
        <w:t xml:space="preserve"> </w:t>
      </w:r>
      <w:r>
        <w:t xml:space="preserve">olarak anılacaktır) üzerine, YÜKLENİCİ tarafından, onaylı projelerine ve teknik şartnameye uygun olarak inşaat yapılması ve inşaat sonucunda ortaya çıkacak bağımsız bölümlerin taraflar arasında belirlenen oranlarda paylaşılmasıdır.</w:t>
      </w:r>
    </w:p>
    <w:p>
      <w:pPr>
        <w:pStyle w:val="BodyText"/>
      </w:pPr>
      <w:r>
        <w:rPr>
          <w:b/>
        </w:rPr>
        <w:t xml:space="preserve">3. İNŞAATIN YAPIMI VE NİTELİKLERİ</w:t>
      </w:r>
    </w:p>
    <w:p>
      <w:pPr>
        <w:pStyle w:val="BodyText"/>
      </w:pPr>
      <w:r>
        <w:t xml:space="preserve">YÜKLENİCİ, Arsa üzerine, ekli projelerde (Mimari, Statik, Elektrik, Mekanik vb.) ve teknik şartnamede detayları belirtilen niteliklerde, [Yapı Türü: Apartman, Site vb.] inşaatını, tüm masrafları (malzeme, işçilik, ruhsat harçları, sigorta, vergiler vb.) kendisine ait olmak üzere, fen ve sanat kurallarına, imar mevzuatına ve ilgili diğer yasal düzenlemelere uygun olarak yapmayı ve süresi içinde tamamlayarak iskan ruhsatını almayı taahhüt eder.</w:t>
      </w:r>
    </w:p>
    <w:p>
      <w:pPr>
        <w:pStyle w:val="BodyText"/>
      </w:pPr>
      <w:r>
        <w:t xml:space="preserve">İnşaatın teknik özellikleri, kullanılacak malzemelerin marka ve kaliteleri ekli teknik şartnamede ayrıntılı olarak belirtilmiştir.</w:t>
      </w:r>
    </w:p>
    <w:p>
      <w:pPr>
        <w:pStyle w:val="BodyText"/>
      </w:pPr>
      <w:r>
        <w:rPr>
          <w:b/>
        </w:rPr>
        <w:t xml:space="preserve">4. BAĞIMSIZ BÖLÜMLERİN PAYLAŞIMI</w:t>
      </w:r>
    </w:p>
    <w:p>
      <w:pPr>
        <w:pStyle w:val="BodyText"/>
      </w:pPr>
      <w:r>
        <w:t xml:space="preserve">İnşaat tamamlandıktan sonra ortaya çıkacak toplam [Sayı] adet bağımsız bölümün paylaşımı aşağıdaki şekilde yapılacaktır:</w:t>
      </w:r>
    </w:p>
    <w:p>
      <w:pPr>
        <w:numPr>
          <w:ilvl w:val="0"/>
          <w:numId w:val="1001"/>
        </w:numPr>
        <w:pStyle w:val="Compact"/>
      </w:pPr>
      <w:r>
        <w:rPr>
          <w:b/>
        </w:rPr>
        <w:t xml:space="preserve">ARSA SAHİBİ’ne Ait Olacak Bağımsız Bölümler:</w:t>
      </w:r>
      <w:r>
        <w:t xml:space="preserve"> </w:t>
      </w:r>
      <w:r>
        <w:t xml:space="preserve">[Bağımsız Bölüm Numaraları ve Nitelikleri Listesi, Örn: Zemin kat 1 no’lu dükkan, 2. kat 5 no’lu daire vb.] Toplam [Sayı] adet.</w:t>
      </w:r>
    </w:p>
    <w:p>
      <w:pPr>
        <w:numPr>
          <w:ilvl w:val="0"/>
          <w:numId w:val="1001"/>
        </w:numPr>
        <w:pStyle w:val="Compact"/>
      </w:pPr>
      <w:r>
        <w:rPr>
          <w:b/>
        </w:rPr>
        <w:t xml:space="preserve">YÜKLENİCİ’ye Ait Olacak Bağımsız Bölümler:</w:t>
      </w:r>
      <w:r>
        <w:t xml:space="preserve"> </w:t>
      </w:r>
      <w:r>
        <w:t xml:space="preserve">[Bağımsız Bölüm Numaraları ve Nitelikleri Listesi] Toplam [Sayı] adet.</w:t>
      </w:r>
    </w:p>
    <w:p>
      <w:pPr>
        <w:pStyle w:val="FirstParagraph"/>
      </w:pPr>
      <w:r>
        <w:t xml:space="preserve">Paylaşım planı, ekli vaziyet planı ve kat planları üzerinde işaretlenerek Sözleşme’nin ayrılmaz bir parçası haline getirilmiştir.</w:t>
      </w:r>
    </w:p>
    <w:p>
      <w:pPr>
        <w:pStyle w:val="BodyText"/>
      </w:pPr>
      <w:r>
        <w:rPr>
          <w:b/>
        </w:rPr>
        <w:t xml:space="preserve">5. İNŞAAT SÜRESİ VE TESLİM</w:t>
      </w:r>
    </w:p>
    <w:p>
      <w:pPr>
        <w:pStyle w:val="BodyText"/>
      </w:pPr>
      <w:r>
        <w:t xml:space="preserve">İnşaat ruhsatının alınmasını müteakip [Süre] gün içinde yer teslimi yapılacak ve inşaat başlayacaktır. İnşaatın toplam süresi, yer teslimi tarihinden itibaren [Süre] ( [Yazıyla] ) aydır. YÜKLENİCİ, bu süre içinde inşaatı tamamlayarak bağımsız bölümleri ARSA SAHİBİ’ne teslim etmek ve iskan ruhsatını almakla yükümlüdür.</w:t>
      </w:r>
    </w:p>
    <w:p>
      <w:pPr>
        <w:pStyle w:val="BodyText"/>
      </w:pPr>
      <w:r>
        <w:t xml:space="preserve">Mücbir sebepler veya ARSA SAHİBİ’nden kaynaklanan gecikmeler (arsa üzerinde ipotek vb. takyidatların kaldırılmaması vb.) nedeniyle süre uzatımı verilebilir.</w:t>
      </w:r>
    </w:p>
    <w:p>
      <w:pPr>
        <w:pStyle w:val="BodyText"/>
      </w:pPr>
      <w:r>
        <w:rPr>
          <w:b/>
        </w:rPr>
        <w:t xml:space="preserve">6. GECİKME TAZMİNATI VE KİRA MAHRUMİYETİ</w:t>
      </w:r>
    </w:p>
    <w:p>
      <w:pPr>
        <w:pStyle w:val="BodyText"/>
      </w:pPr>
      <w:r>
        <w:t xml:space="preserve">YÜKLENİCİ’nin kusurundan kaynaklanan nedenlerle inşaatın süresinde bitirilememesi halinde, YÜKLENİCİ, ARSA SAHİBİ’ne ait olacak her bir bağımsız bölüm için aylık [Tutar] TL kira mahrumiyeti tazminatını, gecikilen süre boyunca ödemeyi kabul eder. Ayrıca, Sözleşme’de belirlenen teslim tarihinden itibaren [Süre] ayı aşan gecikmelerde ARSA SAHİBİ’nin Sözleşme’yi feshetme hakkı saklıdır.</w:t>
      </w:r>
    </w:p>
    <w:p>
      <w:pPr>
        <w:pStyle w:val="BodyText"/>
      </w:pPr>
      <w:r>
        <w:rPr>
          <w:b/>
        </w:rPr>
        <w:t xml:space="preserve">7. TEMİNAT</w:t>
      </w:r>
    </w:p>
    <w:p>
      <w:pPr>
        <w:pStyle w:val="BodyText"/>
      </w:pPr>
      <w:r>
        <w:t xml:space="preserve">YÜKLENİCİ, işin zamanında ve Sözleşme’ye uygun olarak tamamlanmasının teminatı olarak, Sözleşme imzası ile birlikte ARSA SAHİBİ’ne [Teminat Türü: Banka Teminat Mektubu, İpotek vb.] olarak [Tutar] TL değerinde kesin teminat verecektir. Teminat, kesin kabulün yapılmasını müteakip YÜKLENİCİ’ye iade edilecektir.</w:t>
      </w:r>
    </w:p>
    <w:p>
      <w:pPr>
        <w:pStyle w:val="BodyText"/>
      </w:pPr>
      <w:r>
        <w:rPr>
          <w:b/>
        </w:rPr>
        <w:t xml:space="preserve">8. TAPU DEVRİ VE KAT İRTİFAKI/MÜLKİYETİ KURULMASI</w:t>
      </w:r>
    </w:p>
    <w:p>
      <w:pPr>
        <w:pStyle w:val="BodyText"/>
      </w:pPr>
      <w:r>
        <w:t xml:space="preserve">ARSA SAHİBİ, inşaat ruhsatının alınmasını müteakip [Süre] içinde arsa paylarının YÜKLENİCİ’ye devrini [Devir Şartları: Aşamalı devir vb.] gerçekleştirecektir. Kat irtifakı/mülkiyeti kurulması işlemleri YÜKLENİCİ tarafından takip edilecek ve masrafları YÜKLENİCİ’ye ait olacaktır. Bağımsız bölümlerin tapuları, paylaşım esasına göre taraflara devredilecektir.</w:t>
      </w:r>
    </w:p>
    <w:p>
      <w:pPr>
        <w:pStyle w:val="BodyText"/>
      </w:pPr>
      <w:r>
        <w:rPr>
          <w:b/>
        </w:rPr>
        <w:t xml:space="preserve">9. VERGİ, HARÇ VE MASRAFLAR</w:t>
      </w:r>
    </w:p>
    <w:p>
      <w:pPr>
        <w:pStyle w:val="BodyText"/>
      </w:pPr>
      <w:r>
        <w:t xml:space="preserve">İnşaat ruhsatı, iskan ruhsatı harçları, noter masrafları, tapu devir harçları (paylaşım oranına göre), SGK primleri ve inşaatla ilgili her türlü vergi, resim, harç ve masraflar YÜKLENİCİ’ye aittir. ARSA SAHİBİ’ne ait olacak bağımsız bölümlerin tapu harçları ARSA SAHİBİ tarafından ödenecektir (veya farklı bir anlaşma belirtilir).</w:t>
      </w:r>
    </w:p>
    <w:p>
      <w:pPr>
        <w:pStyle w:val="BodyText"/>
      </w:pPr>
      <w:r>
        <w:rPr>
          <w:b/>
        </w:rPr>
        <w:t xml:space="preserve">10. GARANTİ</w:t>
      </w:r>
    </w:p>
    <w:p>
      <w:pPr>
        <w:pStyle w:val="BodyText"/>
      </w:pPr>
      <w:r>
        <w:t xml:space="preserve">YÜKLENİCİ tarafından yapılan inşaat, iskan ruhsatı alınma tarihinden itibaren [Süre] yıl süreyle YÜKLENİCİ garantisi altındadır. Bu süre içinde ortaya çıkacak imalat ve malzeme kusurları YÜKLENİCİ tarafından bedelsiz olarak giderilecektir.</w:t>
      </w:r>
    </w:p>
    <w:p>
      <w:pPr>
        <w:pStyle w:val="BodyText"/>
      </w:pPr>
      <w:r>
        <w:rPr>
          <w:b/>
        </w:rPr>
        <w:t xml:space="preserve">11. ANLAŞMAZLIKLARIN ÇÖZÜMÜ</w:t>
      </w:r>
    </w:p>
    <w:p>
      <w:pPr>
        <w:pStyle w:val="BodyText"/>
      </w:pPr>
      <w:r>
        <w:t xml:space="preserve">İşbu Sözleşme’nin uygulanmasından doğabilecek her türlü anlaşmazlığın çözümünde [Şehir] Mahkemeleri ve İcra Daireleri yetkilidir.</w:t>
      </w:r>
    </w:p>
    <w:p>
      <w:pPr>
        <w:pStyle w:val="BodyText"/>
      </w:pPr>
      <w:r>
        <w:rPr>
          <w:b/>
        </w:rPr>
        <w:t xml:space="preserve">12. SÖZLEŞMENİN BÜTÜNLÜĞÜ VE EKLER</w:t>
      </w:r>
    </w:p>
    <w:p>
      <w:pPr>
        <w:pStyle w:val="BodyText"/>
      </w:pPr>
      <w:r>
        <w:t xml:space="preserve">İşbu Sözleşme, ekleri (Onaylı Projeler, Teknik Şartname, Vaziyet Planı, Paylaşım Planı, Teminat Mektubu vb.) ile bir bütündür. Sözleşme’de yapılacak değişiklikler ancak tarafların yazılı mutabakatı ile geçerli olur.</w:t>
      </w:r>
    </w:p>
    <w:p>
      <w:pPr>
        <w:pStyle w:val="BodyText"/>
      </w:pPr>
      <w:r>
        <w:rPr>
          <w:b/>
        </w:rPr>
        <w:t xml:space="preserve">13. TEBLİGAT ADRESLERİ</w:t>
      </w:r>
    </w:p>
    <w:p>
      <w:pPr>
        <w:pStyle w:val="BodyText"/>
      </w:pPr>
      <w:r>
        <w:t xml:space="preserve">Tarafların yukarıda belirtilen adresleri yasal tebligat adresleridir.</w:t>
      </w:r>
    </w:p>
    <w:p>
      <w:pPr>
        <w:pStyle w:val="BodyText"/>
      </w:pPr>
      <w:r>
        <w:rPr>
          <w:b/>
        </w:rPr>
        <w:t xml:space="preserve">14. SÖZLEŞMENİN İMZASI VE YÜRÜRLÜK</w:t>
      </w:r>
    </w:p>
    <w:p>
      <w:pPr>
        <w:pStyle w:val="BodyText"/>
      </w:pPr>
      <w:r>
        <w:t xml:space="preserve">İşbu Sözleşme …/…/… tarihinde … nüsha olarak tanzim edilmiş ve taraflarca okunarak imzalanmış olup, imza tarihinde yürürlüğe girer.</w:t>
      </w:r>
    </w:p>
    <w:p>
      <w:pPr>
        <w:pStyle w:val="BodyText"/>
      </w:pPr>
      <w:r>
        <w:rPr>
          <w:b/>
        </w:rPr>
        <w:t xml:space="preserve">ARSA SAHİBİ</w:t>
      </w:r>
    </w:p>
    <w:p>
      <w:pPr>
        <w:pStyle w:val="BodyText"/>
      </w:pPr>
      <w:r>
        <w:t xml:space="preserve">[Adı Soyadı/Unvanı]</w:t>
      </w:r>
      <w:r>
        <w:t xml:space="preserve"> </w:t>
      </w:r>
      <w:r>
        <w:t xml:space="preserve">[İmza]</w:t>
      </w:r>
    </w:p>
    <w:p>
      <w:pPr>
        <w:pStyle w:val="BodyText"/>
      </w:pPr>
      <w:r>
        <w:rPr>
          <w:b/>
        </w:rPr>
        <w:t xml:space="preserve">YÜKLENİCİ</w:t>
      </w:r>
    </w:p>
    <w:p>
      <w:pPr>
        <w:pStyle w:val="BodyText"/>
      </w:pPr>
      <w:r>
        <w:t xml:space="preserve">[Şirket Unvanı]</w:t>
      </w:r>
      <w:r>
        <w:t xml:space="preserve"> </w:t>
      </w:r>
      <w:r>
        <w:t xml:space="preserve">[Yetkili Adı Soyadı]</w:t>
      </w:r>
      <w:r>
        <w:t xml:space="preserve"> </w:t>
      </w:r>
      <w:r>
        <w:t xml:space="preserve">[Kaşe ve İmza]</w:t>
      </w:r>
    </w:p>
    <w:p>
      <w:pPr>
        <w:pStyle w:val="BodyText"/>
      </w:pPr>
      <w:r>
        <w:rPr>
          <w:b/>
        </w:rPr>
        <w:t xml:space="preserve">EKLER:</w:t>
      </w:r>
      <w:r>
        <w:t xml:space="preserve"> </w:t>
      </w:r>
      <w:r>
        <w:t xml:space="preserve">1. Onaylı Projeler</w:t>
      </w:r>
      <w:r>
        <w:t xml:space="preserve"> </w:t>
      </w:r>
      <w:r>
        <w:t xml:space="preserve">2. Teknik Şartname</w:t>
      </w:r>
      <w:r>
        <w:t xml:space="preserve"> </w:t>
      </w:r>
      <w:r>
        <w:t xml:space="preserve">3. Vaziyet Planı ve Paylaşım Planı</w:t>
      </w:r>
      <w:r>
        <w:t xml:space="preserve"> </w:t>
      </w:r>
      <w:r>
        <w:t xml:space="preserve">4. Teminat Mektubu/Belgesi</w:t>
      </w:r>
      <w:r>
        <w:t xml:space="preserve"> </w:t>
      </w:r>
      <w:r>
        <w:t xml:space="preserve">5. [Diğer Belgeler]</w:t>
      </w:r>
    </w:p>
    <w:p>
      <w:r>
        <w:pict>
          <v:rect style="width:0;height:1.5pt" o:hralign="center" o:hrstd="t" o:hr="t"/>
        </w:pict>
      </w:r>
    </w:p>
    <w:p>
      <w:pPr>
        <w:pStyle w:val="FirstParagraph"/>
      </w:pPr>
      <w:r>
        <w:rPr>
          <w:b/>
        </w:rPr>
        <w:t xml:space="preserve">YASAL UYARI:</w:t>
      </w:r>
    </w:p>
    <w:p>
      <w:pPr>
        <w:pStyle w:val="BodyText"/>
      </w:pPr>
      <w:r>
        <w:rPr>
          <w:b/>
        </w:rPr>
        <w:t xml:space="preserve">Bu belge, yalnızca genel bilgi ve örnek amaçlı hazırlanmış bir sözleşme taslağıdır. Her kat karşılığı inşaat projesi kendine özgü detaylar ve riskler içerir. İşbu taslak sözleşme metni, hukuki tavsiye niteliği taşımaz ve tüm yasal gereklilikleri kapsam নাওabilir. Bu sözleşmeyi veya benzer bir sözleşmeyi imzalamadan önce, gayrimenkul ve inşaat hukuku konusunda uzman bir avukata danışmanız, tapu kayıtlarını detaylı inceletmeniz ve sözleşmeyi kendi özel durumunuza göre uyarlatmanız hayati önem taşımaktadır. Bu taslağın kullanılmasından doğabilecek herhangi bir hukuki sorumluluk kabul edilmez.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2025-05-05T20:38:32Z</dcterms:created>
  <dcterms:modified xsi:type="dcterms:W3CDTF">2025-05-05T20:38:32Z</dcterms:modified>
</cp:coreProperties>
</file>

<file path=docProps/custom.xml><?xml version="1.0" encoding="utf-8"?>
<Properties xmlns="http://schemas.openxmlformats.org/officeDocument/2006/custom-properties" xmlns:vt="http://schemas.openxmlformats.org/officeDocument/2006/docPropsVTypes"/>
</file>